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pédiatrie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Rue Adolphe </w:t>
            </w:r>
            <w:proofErr w:type="spellStart"/>
            <w:r>
              <w:rPr>
                <w:rFonts w:ascii="Times" w:eastAsia="Times New Roman" w:hAnsi="Times"/>
                <w:bCs/>
                <w:sz w:val="24"/>
                <w:szCs w:val="24"/>
              </w:rPr>
              <w:t>Lavallée</w:t>
            </w:r>
            <w:proofErr w:type="spellEnd"/>
            <w:r>
              <w:rPr>
                <w:rFonts w:ascii="Times" w:eastAsia="Times New Roman" w:hAnsi="Times"/>
                <w:bCs/>
                <w:sz w:val="24"/>
                <w:szCs w:val="24"/>
              </w:rPr>
              <w:t>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PEDIATRIE</w:t>
      </w:r>
    </w:p>
    <w:p>
      <w:pPr>
        <w:jc w:val="center"/>
        <w:rPr>
          <w:sz w:val="40"/>
          <w:szCs w:val="40"/>
        </w:rPr>
      </w:pP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/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4pt;margin-top:10.35pt;width:315.6pt;height:20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/>
                    <w:p/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… année </w:t>
      </w: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spacing w:after="0" w:line="240" w:lineRule="auto"/>
        <w:jc w:val="both"/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 à l’adresse suivante </w:t>
      </w:r>
      <w:r>
        <w:t>: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</w:t>
      </w:r>
    </w:p>
    <w:p>
      <w:pPr>
        <w:spacing w:after="0" w:line="240" w:lineRule="auto"/>
        <w:jc w:val="center"/>
      </w:pPr>
      <w:proofErr w:type="gramStart"/>
      <w:r>
        <w:t>et</w:t>
      </w:r>
      <w:proofErr w:type="gramEnd"/>
      <w:r>
        <w:t xml:space="preserve">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pédiatrie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Rue Adolphe </w:t>
      </w:r>
      <w:proofErr w:type="spellStart"/>
      <w:r>
        <w:rPr>
          <w:b/>
        </w:rPr>
        <w:t>Lavallée</w:t>
      </w:r>
      <w:proofErr w:type="spellEnd"/>
      <w:r>
        <w:rPr>
          <w:b/>
        </w:rPr>
        <w:t>, 1- 1080 Bruxelles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PLAN DE FORMATION</w:t>
      </w:r>
    </w:p>
    <w:p/>
    <w:tbl>
      <w:tblPr>
        <w:tblW w:w="99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4"/>
        <w:gridCol w:w="1376"/>
        <w:gridCol w:w="1359"/>
        <w:gridCol w:w="1948"/>
        <w:gridCol w:w="1805"/>
        <w:gridCol w:w="2937"/>
      </w:tblGrid>
      <w:t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Service de stage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Maître de stage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(pour l’année sur laquelle porte le carnet de stage)</w:t>
            </w:r>
          </w:p>
        </w:tc>
      </w:tr>
      <w:tr>
        <w:trPr>
          <w:trHeight w:val="1100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131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…e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STAGES EFFECTUÉS CETTE ANNÉE</w:t>
      </w:r>
    </w:p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tbl>
      <w:tblPr>
        <w:tblW w:w="99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8"/>
        <w:gridCol w:w="1965"/>
        <w:gridCol w:w="1943"/>
        <w:gridCol w:w="2783"/>
        <w:gridCol w:w="2580"/>
      </w:tblGrid>
      <w:tr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Service de stage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Maître de stage</w:t>
            </w:r>
          </w:p>
        </w:tc>
      </w:tr>
      <w:tr>
        <w:trPr>
          <w:trHeight w:val="1100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131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1247"/>
        </w:trPr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>
      <w:pPr>
        <w:spacing w:after="0"/>
        <w:jc w:val="both"/>
        <w:rPr>
          <w:lang w:val="en-US"/>
        </w:rPr>
      </w:pPr>
      <w:r>
        <w:rPr>
          <w:lang w:val="en-US"/>
        </w:rPr>
        <w:t>RECAPITULATIF DES ABSENCES</w:t>
      </w:r>
    </w:p>
    <w:tbl>
      <w:tblPr>
        <w:tblStyle w:val="Grilledutableau"/>
        <w:tblW w:w="9927" w:type="dxa"/>
        <w:tblLook w:val="04A0" w:firstRow="1" w:lastRow="0" w:firstColumn="1" w:lastColumn="0" w:noHBand="0" w:noVBand="1"/>
      </w:tblPr>
      <w:tblGrid>
        <w:gridCol w:w="426"/>
        <w:gridCol w:w="1356"/>
        <w:gridCol w:w="1356"/>
        <w:gridCol w:w="1357"/>
        <w:gridCol w:w="1359"/>
        <w:gridCol w:w="1357"/>
        <w:gridCol w:w="1357"/>
        <w:gridCol w:w="1359"/>
      </w:tblGrid>
      <w:tr>
        <w:trPr>
          <w:trHeight w:val="292"/>
        </w:trPr>
        <w:tc>
          <w:tcPr>
            <w:tcW w:w="426" w:type="dxa"/>
          </w:tcPr>
          <w:p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57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59" w:type="dxa"/>
          </w:tcPr>
          <w:p>
            <w:pPr>
              <w:spacing w:after="0"/>
              <w:jc w:val="both"/>
            </w:pPr>
            <w:r>
              <w:t>Année 4</w:t>
            </w:r>
          </w:p>
        </w:tc>
        <w:tc>
          <w:tcPr>
            <w:tcW w:w="1357" w:type="dxa"/>
          </w:tcPr>
          <w:p>
            <w:pPr>
              <w:spacing w:after="0"/>
              <w:jc w:val="both"/>
            </w:pPr>
            <w:r>
              <w:t>Année 5</w:t>
            </w:r>
          </w:p>
        </w:tc>
        <w:tc>
          <w:tcPr>
            <w:tcW w:w="1357" w:type="dxa"/>
          </w:tcPr>
          <w:p>
            <w:pPr>
              <w:spacing w:after="0"/>
              <w:jc w:val="both"/>
            </w:pPr>
            <w:r>
              <w:t>Année …</w:t>
            </w:r>
          </w:p>
        </w:tc>
        <w:tc>
          <w:tcPr>
            <w:tcW w:w="1359" w:type="dxa"/>
          </w:tcPr>
          <w:p>
            <w:pPr>
              <w:spacing w:after="0"/>
              <w:jc w:val="both"/>
            </w:pPr>
            <w:r>
              <w:t>Année …</w:t>
            </w: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  <w:tr>
        <w:trPr>
          <w:trHeight w:val="407"/>
        </w:trPr>
        <w:tc>
          <w:tcPr>
            <w:tcW w:w="426" w:type="dxa"/>
          </w:tcPr>
          <w:p>
            <w:pPr>
              <w:spacing w:after="0"/>
              <w:jc w:val="both"/>
            </w:pPr>
            <w:r>
              <w:t>F</w:t>
            </w: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6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7" w:type="dxa"/>
          </w:tcPr>
          <w:p>
            <w:pPr>
              <w:spacing w:after="0"/>
              <w:jc w:val="both"/>
            </w:pPr>
          </w:p>
        </w:tc>
        <w:tc>
          <w:tcPr>
            <w:tcW w:w="1359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= Nombre de jours d’absence pour maladie * 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B = Nombre de jours d’absence pour congé de maternité 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C = Nombre de jours de congés scientifiques 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 = Nombre de jours d’absence pour congés de circonstance (mariage, décès, etc</w:t>
      </w:r>
      <w:proofErr w:type="gramStart"/>
      <w:r>
        <w:rPr>
          <w:sz w:val="16"/>
          <w:szCs w:val="16"/>
        </w:rPr>
        <w:t>..)</w:t>
      </w:r>
      <w:proofErr w:type="gramEnd"/>
      <w:r>
        <w:rPr>
          <w:sz w:val="16"/>
          <w:szCs w:val="16"/>
        </w:rPr>
        <w:t>*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F = Autres absences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</w:t>
      </w:r>
    </w:p>
    <w:p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  =  jours de travail (1 par journée pleine, 0,5 par demi-jour).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  <w:ind w:left="708" w:firstLine="708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bookmarkStart w:id="0" w:name="_GoBack"/>
      <w:bookmarkEnd w:id="0"/>
    </w:p>
    <w:p>
      <w:pPr>
        <w:spacing w:after="0" w:line="240" w:lineRule="auto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 w:line="240" w:lineRule="auto"/>
      </w:pPr>
      <w:r>
        <w:lastRenderedPageBreak/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>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 xml:space="preserve">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 (OU RESPONSABLE DE SECTEUR)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Service de stage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Secteur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Nom du responsable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Nom du maitre de stage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Période de stage : du…………………………………………….. </w:t>
      </w:r>
      <w:proofErr w:type="gramStart"/>
      <w:r>
        <w:t>au</w:t>
      </w:r>
      <w:proofErr w:type="gramEnd"/>
      <w:r>
        <w:t>………………………………………….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Connaissances médicales</w:t>
      </w: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021"/>
        <w:gridCol w:w="850"/>
        <w:gridCol w:w="851"/>
        <w:gridCol w:w="850"/>
        <w:gridCol w:w="987"/>
      </w:tblGrid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Excellent</w:t>
            </w: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Bon</w:t>
            </w: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Moyen</w:t>
            </w: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Pauvre</w:t>
            </w: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Mauvais</w:t>
            </w: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Étendue des connaissances médicales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Habileté professionnelle et technique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Recueil des renseignements (anamnèse) et examen clinique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Démarche clinique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Décision de soins et traitements appropriés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Tenue du dossier médical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</w:tbl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Comportement</w:t>
      </w: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021"/>
        <w:gridCol w:w="850"/>
        <w:gridCol w:w="851"/>
        <w:gridCol w:w="850"/>
        <w:gridCol w:w="987"/>
      </w:tblGrid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Excellent</w:t>
            </w: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Bon</w:t>
            </w: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Moyen</w:t>
            </w: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Pauvre</w:t>
            </w: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Mauvais</w:t>
            </w: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Esprit d’initiative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 xml:space="preserve">Esprit de recherche (bibliographie,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Qualité des relations avec :</w:t>
            </w:r>
          </w:p>
          <w:p>
            <w:pPr>
              <w:pStyle w:val="Paragraphedeliste"/>
              <w:spacing w:after="0" w:line="240" w:lineRule="auto"/>
              <w:ind w:left="0"/>
            </w:pPr>
            <w:r>
              <w:t>- les enfants</w:t>
            </w:r>
          </w:p>
          <w:p>
            <w:pPr>
              <w:pStyle w:val="Paragraphedeliste"/>
              <w:spacing w:after="0" w:line="240" w:lineRule="auto"/>
              <w:ind w:left="0"/>
            </w:pPr>
            <w:r>
              <w:t>- les parents</w:t>
            </w:r>
          </w:p>
          <w:p>
            <w:pPr>
              <w:pStyle w:val="Paragraphedeliste"/>
              <w:spacing w:after="0" w:line="240" w:lineRule="auto"/>
              <w:ind w:left="0"/>
            </w:pPr>
            <w:r>
              <w:t>- les étudiants stagiaires</w:t>
            </w:r>
          </w:p>
          <w:p>
            <w:pPr>
              <w:pStyle w:val="Paragraphedeliste"/>
              <w:spacing w:after="0" w:line="240" w:lineRule="auto"/>
              <w:ind w:left="0"/>
            </w:pPr>
            <w:r>
              <w:t>- les infirmières</w:t>
            </w:r>
          </w:p>
          <w:p>
            <w:pPr>
              <w:pStyle w:val="Paragraphedeliste"/>
              <w:spacing w:after="0" w:line="240" w:lineRule="auto"/>
              <w:ind w:left="0"/>
            </w:pPr>
            <w:r>
              <w:t>- les autres médecins du service</w:t>
            </w:r>
          </w:p>
          <w:p>
            <w:pPr>
              <w:pStyle w:val="Paragraphedeliste"/>
              <w:spacing w:after="0" w:line="240" w:lineRule="auto"/>
              <w:ind w:left="0"/>
            </w:pPr>
            <w:r>
              <w:t>- les médecins extérieurs à l’hôpital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Ponctualité, présence en salle, discipline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  <w:tr>
        <w:tc>
          <w:tcPr>
            <w:tcW w:w="3783" w:type="dxa"/>
          </w:tcPr>
          <w:p>
            <w:pPr>
              <w:pStyle w:val="Paragraphedeliste"/>
              <w:spacing w:after="0" w:line="240" w:lineRule="auto"/>
              <w:ind w:left="0"/>
            </w:pPr>
            <w:r>
              <w:t>Morale et éthique professionnelles</w:t>
            </w:r>
          </w:p>
        </w:tc>
        <w:tc>
          <w:tcPr>
            <w:tcW w:w="102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1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850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987" w:type="dxa"/>
          </w:tcPr>
          <w:p>
            <w:pPr>
              <w:pStyle w:val="Paragraphedeliste"/>
              <w:spacing w:after="0" w:line="240" w:lineRule="auto"/>
              <w:ind w:left="0"/>
            </w:pPr>
          </w:p>
        </w:tc>
      </w:tr>
    </w:tbl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Remarques générales</w:t>
      </w: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Commentaires</w:t>
      </w: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</w:p>
    <w:p>
      <w:pPr>
        <w:pStyle w:val="Paragraphedeliste"/>
        <w:spacing w:after="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Appréciations globales et conclusion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tbl>
      <w:tblPr>
        <w:tblStyle w:val="Grilledutableau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2802"/>
        <w:gridCol w:w="2770"/>
      </w:tblGrid>
      <w:tr>
        <w:tc>
          <w:tcPr>
            <w:tcW w:w="2770" w:type="dxa"/>
          </w:tcPr>
          <w:p>
            <w:pPr>
              <w:pStyle w:val="Paragraphedeliste"/>
              <w:spacing w:after="0" w:line="240" w:lineRule="auto"/>
              <w:ind w:left="0"/>
              <w:jc w:val="center"/>
            </w:pPr>
            <w:r>
              <w:t>Date et signature du candidat</w:t>
            </w:r>
          </w:p>
        </w:tc>
        <w:tc>
          <w:tcPr>
            <w:tcW w:w="2802" w:type="dxa"/>
          </w:tcPr>
          <w:p>
            <w:pPr>
              <w:pStyle w:val="Paragraphedeliste"/>
              <w:spacing w:after="0" w:line="240" w:lineRule="auto"/>
              <w:ind w:left="0"/>
              <w:jc w:val="center"/>
            </w:pPr>
            <w:r>
              <w:t>Date et signature du responsable de secteur</w:t>
            </w:r>
          </w:p>
        </w:tc>
        <w:tc>
          <w:tcPr>
            <w:tcW w:w="2770" w:type="dxa"/>
          </w:tcPr>
          <w:p>
            <w:pPr>
              <w:pStyle w:val="Paragraphedeliste"/>
              <w:spacing w:after="0" w:line="240" w:lineRule="auto"/>
              <w:ind w:left="0"/>
              <w:jc w:val="center"/>
            </w:pPr>
            <w:r>
              <w:t>Date et signature du maitre de stage</w:t>
            </w:r>
          </w:p>
        </w:tc>
      </w:tr>
    </w:tbl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6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E4C"/>
    <w:multiLevelType w:val="hybridMultilevel"/>
    <w:tmpl w:val="5AFCF3CA"/>
    <w:lvl w:ilvl="0" w:tplc="8F6E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1790"/>
    <w:multiLevelType w:val="hybridMultilevel"/>
    <w:tmpl w:val="459000F8"/>
    <w:lvl w:ilvl="0" w:tplc="F636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7ECB-3445-429F-8409-B3BD5827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14</cp:revision>
  <dcterms:created xsi:type="dcterms:W3CDTF">2016-08-24T08:44:00Z</dcterms:created>
  <dcterms:modified xsi:type="dcterms:W3CDTF">2018-06-12T12:57:00Z</dcterms:modified>
</cp:coreProperties>
</file>