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D4" w:rsidRDefault="00A37B98">
      <w:pPr>
        <w:pStyle w:val="Citationintense"/>
        <w:rPr>
          <w:color w:val="1F4E79" w:themeColor="accent1" w:themeShade="80"/>
          <w:sz w:val="24"/>
        </w:rPr>
      </w:pPr>
      <w:r>
        <w:rPr>
          <w:noProof/>
          <w:color w:val="1F4E79" w:themeColor="accent1" w:themeShade="80"/>
          <w:sz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6253480</wp:posOffset>
            </wp:positionH>
            <wp:positionV relativeFrom="paragraph">
              <wp:posOffset>176530</wp:posOffset>
            </wp:positionV>
            <wp:extent cx="304800" cy="721169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721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1F4E79" w:themeColor="accent1" w:themeShade="80"/>
          <w:sz w:val="24"/>
        </w:rPr>
        <w:t xml:space="preserve">RAPPORT </w:t>
      </w:r>
      <w:r>
        <w:rPr>
          <w:color w:val="1F4E79" w:themeColor="accent1" w:themeShade="80"/>
          <w:sz w:val="24"/>
        </w:rPr>
        <w:t xml:space="preserve">DE CONCILIATION </w:t>
      </w:r>
      <w:r>
        <w:rPr>
          <w:color w:val="1F4E79" w:themeColor="accent1" w:themeShade="80"/>
          <w:sz w:val="32"/>
        </w:rPr>
        <w:t>DAccE</w:t>
      </w:r>
    </w:p>
    <w:p w:rsidR="000251D4" w:rsidRPr="001F3730" w:rsidRDefault="00A37B98">
      <w:pPr>
        <w:suppressAutoHyphens/>
        <w:spacing w:after="140" w:line="240" w:lineRule="auto"/>
        <w:jc w:val="both"/>
        <w:rPr>
          <w:rFonts w:cstheme="minorHAnsi"/>
          <w:lang w:val="fr-FR"/>
        </w:rPr>
      </w:pPr>
      <w:r w:rsidRPr="001F3730">
        <w:rPr>
          <w:rFonts w:cstheme="minorHAnsi"/>
          <w:lang w:val="fr-FR"/>
        </w:rPr>
        <w:t>À</w:t>
      </w:r>
      <w:r w:rsidRPr="001F3730">
        <w:rPr>
          <w:rFonts w:cstheme="minorHAnsi"/>
          <w:lang w:val="fr-FR"/>
        </w:rPr>
        <w:t xml:space="preserve"> la parution d’un nouveau bilan de synthèse dans le Dossier d’accompagnement de l’élève (DAccE), les parents</w:t>
      </w:r>
      <w:r w:rsidRPr="001F3730">
        <w:rPr>
          <w:rFonts w:cstheme="minorHAnsi"/>
          <w:lang w:val="fr-FR"/>
        </w:rPr>
        <w:t xml:space="preserve"> ou l’élève majeur</w:t>
      </w:r>
      <w:r w:rsidRPr="001F3730">
        <w:rPr>
          <w:rFonts w:cstheme="minorHAnsi"/>
          <w:lang w:val="fr-FR"/>
        </w:rPr>
        <w:t xml:space="preserve"> peuvent </w:t>
      </w:r>
      <w:r w:rsidRPr="001F3730">
        <w:rPr>
          <w:rFonts w:cstheme="minorHAnsi"/>
          <w:lang w:val="fr-FR"/>
        </w:rPr>
        <w:t xml:space="preserve">estimer que le champ commentaire du bilan de synthèse reprend des </w:t>
      </w:r>
      <w:r w:rsidRPr="001F3730">
        <w:rPr>
          <w:rFonts w:cstheme="minorHAnsi"/>
          <w:lang w:val="fr-FR"/>
        </w:rPr>
        <w:t xml:space="preserve">éléments </w:t>
      </w:r>
      <w:r w:rsidRPr="001F3730">
        <w:rPr>
          <w:rFonts w:cstheme="minorHAnsi"/>
          <w:lang w:val="fr-FR"/>
        </w:rPr>
        <w:t>potentiellement préjudiciables pour leur enfant/pour l’élève majeur lui-même.</w:t>
      </w:r>
    </w:p>
    <w:p w:rsidR="000251D4" w:rsidRPr="001F3730" w:rsidRDefault="00A37B98">
      <w:pPr>
        <w:suppressAutoHyphens/>
        <w:spacing w:after="140" w:line="240" w:lineRule="auto"/>
        <w:jc w:val="both"/>
        <w:rPr>
          <w:rFonts w:cstheme="minorHAnsi"/>
          <w:lang w:val="fr-FR"/>
        </w:rPr>
      </w:pPr>
      <w:r w:rsidRPr="001F3730">
        <w:rPr>
          <w:rFonts w:cstheme="minorHAnsi"/>
          <w:lang w:val="fr-FR"/>
        </w:rPr>
        <w:t>Dans ce cas, une procédure de conciliation est organisée</w:t>
      </w:r>
      <w:r w:rsidRPr="001F3730">
        <w:rPr>
          <w:rFonts w:cstheme="minorHAnsi"/>
          <w:lang w:val="fr-FR"/>
        </w:rPr>
        <w:t>,</w:t>
      </w:r>
      <w:r w:rsidRPr="001F3730">
        <w:rPr>
          <w:rFonts w:cstheme="minorHAnsi"/>
          <w:lang w:val="fr-FR"/>
        </w:rPr>
        <w:t xml:space="preserve"> </w:t>
      </w:r>
      <w:r w:rsidRPr="001F3730">
        <w:rPr>
          <w:rFonts w:cstheme="minorHAnsi"/>
          <w:lang w:val="fr-FR"/>
        </w:rPr>
        <w:t xml:space="preserve">à la demande des parents/de l’élève majeur et selon les modalités fixées par le pouvoir organisateur, </w:t>
      </w:r>
      <w:r w:rsidRPr="001F3730">
        <w:rPr>
          <w:rFonts w:cstheme="minorHAnsi"/>
          <w:lang w:val="fr-FR"/>
        </w:rPr>
        <w:t>pour concilier les</w:t>
      </w:r>
      <w:r w:rsidRPr="001F3730">
        <w:rPr>
          <w:rFonts w:cstheme="minorHAnsi"/>
          <w:lang w:val="fr-FR"/>
        </w:rPr>
        <w:t xml:space="preserve"> points de vue entre le l’école et les parents de l’élève mineur ou l’élève majeur</w:t>
      </w:r>
      <w:r w:rsidRPr="001F3730">
        <w:rPr>
          <w:rFonts w:cstheme="minorHAnsi"/>
          <w:lang w:val="fr-FR"/>
        </w:rPr>
        <w:t xml:space="preserve">. </w:t>
      </w:r>
    </w:p>
    <w:p w:rsidR="000251D4" w:rsidRPr="001F3730" w:rsidRDefault="00A37B98">
      <w:pPr>
        <w:suppressAutoHyphens/>
        <w:spacing w:after="140" w:line="240" w:lineRule="auto"/>
        <w:jc w:val="both"/>
        <w:rPr>
          <w:rFonts w:cstheme="minorHAnsi"/>
          <w:lang w:val="fr-FR"/>
        </w:rPr>
      </w:pPr>
      <w:r w:rsidRPr="001F3730">
        <w:rPr>
          <w:rFonts w:cstheme="minorHAnsi"/>
          <w:lang w:val="fr-FR"/>
        </w:rPr>
        <w:t xml:space="preserve">Le présent rapport vise à </w:t>
      </w:r>
      <w:r w:rsidRPr="001F3730">
        <w:rPr>
          <w:rFonts w:cstheme="minorHAnsi"/>
          <w:lang w:val="fr-FR"/>
        </w:rPr>
        <w:t>formaliser les conclusions, positives ou négatives, de la procédure de conciliation.</w:t>
      </w:r>
      <w:bookmarkStart w:id="0" w:name="_GoBack"/>
      <w:bookmarkEnd w:id="0"/>
    </w:p>
    <w:p w:rsidR="000251D4" w:rsidRPr="001F3730" w:rsidRDefault="00A37B98" w:rsidP="001F3730">
      <w:pPr>
        <w:spacing w:before="360"/>
        <w:rPr>
          <w:sz w:val="24"/>
          <w:u w:val="single"/>
        </w:rPr>
      </w:pPr>
      <w:r w:rsidRPr="001F3730">
        <w:rPr>
          <w:sz w:val="24"/>
          <w:u w:val="single"/>
        </w:rPr>
        <w:t>Parties prenantes</w:t>
      </w:r>
      <w:r w:rsidRPr="001F3730">
        <w:rPr>
          <w:sz w:val="24"/>
          <w:u w:val="single"/>
        </w:rPr>
        <w:t> :</w:t>
      </w:r>
    </w:p>
    <w:p w:rsidR="000251D4" w:rsidRPr="001F3730" w:rsidRDefault="00A37B98">
      <w:pPr>
        <w:spacing w:before="240" w:after="0"/>
        <w:jc w:val="both"/>
        <w:rPr>
          <w:rFonts w:cstheme="minorHAnsi"/>
          <w:b/>
          <w:lang w:val="fr-FR"/>
        </w:rPr>
      </w:pPr>
      <w:r w:rsidRPr="001F3730">
        <w:rPr>
          <w:rFonts w:cstheme="minorHAnsi"/>
          <w:b/>
          <w:lang w:val="fr-FR"/>
        </w:rPr>
        <w:t xml:space="preserve">Elève concerné : 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Nom : ………………………………………………………………………………………………………………………………………………………………….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Prénom : 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Date de naissance : …………………………………………………………………………………………………………………………………………….</w:t>
      </w:r>
    </w:p>
    <w:p w:rsidR="000251D4" w:rsidRPr="001F3730" w:rsidRDefault="00A37B98" w:rsidP="001F3730">
      <w:pPr>
        <w:spacing w:before="360"/>
        <w:rPr>
          <w:sz w:val="20"/>
          <w:szCs w:val="20"/>
        </w:rPr>
      </w:pPr>
      <w:r w:rsidRPr="001F3730">
        <w:rPr>
          <w:b/>
        </w:rPr>
        <w:t>Bilan de synthèse</w:t>
      </w:r>
      <w:r>
        <w:rPr>
          <w:b/>
        </w:rPr>
        <w:t xml:space="preserve"> visé</w:t>
      </w:r>
      <w:r>
        <w:t> :</w:t>
      </w:r>
      <w:r>
        <w:t xml:space="preserve"> ………………………………………………………………………</w:t>
      </w:r>
      <w:r>
        <w:t xml:space="preserve"> </w:t>
      </w:r>
      <w:r w:rsidRPr="001F3730">
        <w:rPr>
          <w:sz w:val="20"/>
          <w:szCs w:val="20"/>
        </w:rPr>
        <w:t>(année scolaire et date du bilan)</w:t>
      </w:r>
    </w:p>
    <w:p w:rsidR="000251D4" w:rsidRPr="001F3730" w:rsidRDefault="00A37B98" w:rsidP="001F3730">
      <w:pPr>
        <w:spacing w:before="360"/>
        <w:rPr>
          <w:b/>
        </w:rPr>
      </w:pPr>
      <w:r w:rsidRPr="001F3730">
        <w:rPr>
          <w:b/>
        </w:rPr>
        <w:t>Parent(s)</w:t>
      </w:r>
      <w:r w:rsidRPr="001F3730">
        <w:rPr>
          <w:rFonts w:cstheme="minorHAnsi"/>
          <w:b/>
          <w:sz w:val="20"/>
          <w:szCs w:val="20"/>
          <w:vertAlign w:val="superscript"/>
          <w:lang w:val="fr-FR"/>
        </w:rPr>
        <w:t xml:space="preserve"> </w:t>
      </w:r>
      <w:r w:rsidRPr="001F3730">
        <w:rPr>
          <w:rFonts w:cstheme="minorHAnsi"/>
          <w:b/>
          <w:sz w:val="20"/>
          <w:szCs w:val="20"/>
          <w:vertAlign w:val="superscript"/>
          <w:lang w:val="fr-FR"/>
        </w:rPr>
        <w:footnoteReference w:id="1"/>
      </w:r>
      <w:r w:rsidRPr="001F3730">
        <w:rPr>
          <w:rFonts w:cstheme="minorHAnsi"/>
          <w:b/>
          <w:sz w:val="20"/>
          <w:szCs w:val="20"/>
          <w:lang w:val="fr-FR"/>
        </w:rPr>
        <w:t xml:space="preserve"> </w:t>
      </w:r>
      <w:r w:rsidRPr="001F3730">
        <w:rPr>
          <w:b/>
        </w:rPr>
        <w:t>/ élève majeur</w:t>
      </w:r>
      <w:r w:rsidRPr="001F3730">
        <w:rPr>
          <w:rFonts w:cstheme="minorHAnsi"/>
          <w:b/>
          <w:szCs w:val="20"/>
          <w:vertAlign w:val="superscript"/>
          <w:lang w:val="fr-FR"/>
        </w:rPr>
        <w:footnoteReference w:id="2"/>
      </w:r>
      <w:r w:rsidRPr="001F3730">
        <w:rPr>
          <w:b/>
        </w:rPr>
        <w:t> :</w:t>
      </w:r>
      <w:r w:rsidRPr="001F3730">
        <w:rPr>
          <w:rFonts w:cstheme="minorHAnsi"/>
          <w:b/>
          <w:sz w:val="20"/>
          <w:szCs w:val="20"/>
          <w:lang w:val="fr-FR"/>
        </w:rPr>
        <w:t xml:space="preserve"> 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Nom : ………………………………………………………………………………………………………………………………………………………………….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Prénom : …………………………………………………………………………………………………………………………………………………………….</w:t>
      </w:r>
    </w:p>
    <w:p w:rsidR="000251D4" w:rsidRPr="001F3730" w:rsidRDefault="00A37B98" w:rsidP="001F3730">
      <w:pPr>
        <w:spacing w:before="360" w:after="0"/>
        <w:jc w:val="both"/>
        <w:rPr>
          <w:rFonts w:cstheme="minorHAnsi"/>
          <w:b/>
          <w:lang w:val="fr-FR"/>
        </w:rPr>
      </w:pPr>
      <w:r w:rsidRPr="001F3730">
        <w:rPr>
          <w:rFonts w:cstheme="minorHAnsi"/>
          <w:b/>
          <w:lang w:val="fr-FR"/>
        </w:rPr>
        <w:t>Représentant de l’école</w:t>
      </w:r>
      <w:r w:rsidRPr="001F3730">
        <w:rPr>
          <w:rFonts w:cstheme="minorHAnsi"/>
          <w:b/>
          <w:lang w:val="fr-FR"/>
        </w:rPr>
        <w:t> :</w:t>
      </w:r>
    </w:p>
    <w:p w:rsidR="000251D4" w:rsidRDefault="00A37B98">
      <w:pPr>
        <w:spacing w:after="0" w:line="276" w:lineRule="auto"/>
        <w:jc w:val="both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Nom : ………………………………………………………………………………………………………………………………………………………………….</w:t>
      </w:r>
      <w:r>
        <w:rPr>
          <w:rFonts w:cstheme="minorHAnsi"/>
          <w:sz w:val="20"/>
          <w:szCs w:val="20"/>
          <w:lang w:val="fr-FR"/>
        </w:rPr>
        <w:t>.</w:t>
      </w:r>
    </w:p>
    <w:p w:rsidR="000251D4" w:rsidRDefault="00A37B98" w:rsidP="001F3730">
      <w:pPr>
        <w:spacing w:after="0"/>
        <w:jc w:val="both"/>
        <w:rPr>
          <w:rFonts w:cstheme="minorHAnsi"/>
          <w:lang w:val="fr-FR"/>
        </w:rPr>
      </w:pPr>
      <w:r>
        <w:rPr>
          <w:rFonts w:cstheme="minorHAnsi"/>
          <w:sz w:val="20"/>
          <w:szCs w:val="20"/>
          <w:lang w:val="fr-FR"/>
        </w:rPr>
        <w:t>Prénom : …………………………………………………………………………………………………………………………………………………………….</w:t>
      </w:r>
      <w:r>
        <w:rPr>
          <w:rFonts w:cstheme="minorHAnsi"/>
          <w:sz w:val="20"/>
          <w:szCs w:val="20"/>
          <w:lang w:val="fr-FR"/>
        </w:rPr>
        <w:t>.</w:t>
      </w:r>
    </w:p>
    <w:p w:rsidR="000251D4" w:rsidRDefault="00A37B98">
      <w:pPr>
        <w:spacing w:after="0"/>
        <w:jc w:val="both"/>
        <w:rPr>
          <w:rFonts w:cstheme="minorHAnsi"/>
          <w:lang w:val="fr-FR"/>
        </w:rPr>
      </w:pPr>
      <w:r w:rsidRPr="001F3730">
        <w:rPr>
          <w:rFonts w:cstheme="minorHAnsi"/>
          <w:sz w:val="20"/>
          <w:szCs w:val="20"/>
          <w:lang w:val="fr-FR"/>
        </w:rPr>
        <w:t>Fonction</w:t>
      </w:r>
      <w:r>
        <w:rPr>
          <w:rFonts w:cstheme="minorHAnsi"/>
          <w:sz w:val="20"/>
          <w:szCs w:val="20"/>
          <w:lang w:val="fr-FR"/>
        </w:rPr>
        <w:t xml:space="preserve"> : </w:t>
      </w: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Pr="001F3730" w:rsidRDefault="00A37B98" w:rsidP="001F3730">
      <w:pPr>
        <w:spacing w:before="360"/>
        <w:rPr>
          <w:sz w:val="24"/>
          <w:u w:val="single"/>
        </w:rPr>
      </w:pPr>
      <w:r w:rsidRPr="001F3730">
        <w:rPr>
          <w:sz w:val="24"/>
          <w:u w:val="single"/>
        </w:rPr>
        <w:t>Motivation de la demande de conciliation</w:t>
      </w:r>
      <w:r>
        <w:rPr>
          <w:sz w:val="24"/>
          <w:u w:val="single"/>
        </w:rPr>
        <w:t> :</w:t>
      </w:r>
    </w:p>
    <w:p w:rsidR="000251D4" w:rsidRDefault="00A37B98" w:rsidP="001F3730">
      <w:pPr>
        <w:spacing w:after="0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0251D4" w:rsidP="001F3730">
      <w:pPr>
        <w:rPr>
          <w:rFonts w:cstheme="minorHAnsi"/>
          <w:szCs w:val="20"/>
          <w:lang w:val="fr-FR"/>
        </w:rPr>
      </w:pPr>
    </w:p>
    <w:p w:rsidR="000251D4" w:rsidRDefault="000251D4" w:rsidP="001F3730">
      <w:pPr>
        <w:rPr>
          <w:rFonts w:cstheme="minorHAnsi"/>
          <w:szCs w:val="20"/>
          <w:lang w:val="fr-FR"/>
        </w:rPr>
      </w:pPr>
    </w:p>
    <w:p w:rsidR="000251D4" w:rsidRDefault="000251D4" w:rsidP="001F3730">
      <w:pPr>
        <w:rPr>
          <w:rFonts w:cstheme="minorHAnsi"/>
          <w:szCs w:val="20"/>
          <w:lang w:val="fr-FR"/>
        </w:rPr>
      </w:pPr>
    </w:p>
    <w:p w:rsidR="000251D4" w:rsidRDefault="00A37B98" w:rsidP="001F3730">
      <w:pPr>
        <w:spacing w:before="360"/>
        <w:rPr>
          <w:sz w:val="24"/>
          <w:u w:val="single"/>
        </w:rPr>
      </w:pPr>
      <w:r w:rsidRPr="001F3730">
        <w:rPr>
          <w:sz w:val="24"/>
          <w:u w:val="single"/>
        </w:rPr>
        <w:t>Concl</w:t>
      </w:r>
      <w:r w:rsidRPr="001F3730">
        <w:rPr>
          <w:sz w:val="24"/>
          <w:u w:val="single"/>
        </w:rPr>
        <w:t>usion</w:t>
      </w:r>
      <w:r w:rsidRPr="001F3730">
        <w:rPr>
          <w:sz w:val="24"/>
          <w:u w:val="single"/>
        </w:rPr>
        <w:t xml:space="preserve"> de la conciliation :</w:t>
      </w:r>
    </w:p>
    <w:p w:rsidR="000251D4" w:rsidRPr="001F3730" w:rsidRDefault="00A37B98" w:rsidP="001F3730">
      <w:pPr>
        <w:pStyle w:val="Paragraphedeliste"/>
        <w:numPr>
          <w:ilvl w:val="0"/>
          <w:numId w:val="6"/>
        </w:numPr>
        <w:rPr>
          <w:rFonts w:cstheme="minorHAnsi"/>
          <w:b/>
          <w:sz w:val="20"/>
          <w:szCs w:val="20"/>
          <w:lang w:val="fr-FR"/>
        </w:rPr>
      </w:pPr>
      <w:r w:rsidRPr="001F3730">
        <w:rPr>
          <w:rFonts w:cstheme="minorHAnsi"/>
          <w:b/>
          <w:sz w:val="20"/>
          <w:szCs w:val="20"/>
          <w:lang w:val="fr-FR"/>
        </w:rPr>
        <w:t xml:space="preserve">Le commentaire n’est pas </w:t>
      </w:r>
      <w:r w:rsidRPr="001F3730">
        <w:rPr>
          <w:rFonts w:cstheme="minorHAnsi"/>
          <w:b/>
          <w:sz w:val="20"/>
          <w:szCs w:val="20"/>
          <w:lang w:val="fr-FR"/>
        </w:rPr>
        <w:t>corrigé</w:t>
      </w:r>
      <w:r w:rsidRPr="001F3730">
        <w:rPr>
          <w:rFonts w:cstheme="minorHAnsi"/>
          <w:b/>
          <w:sz w:val="20"/>
          <w:szCs w:val="20"/>
          <w:lang w:val="fr-FR"/>
        </w:rPr>
        <w:t> </w:t>
      </w:r>
    </w:p>
    <w:p w:rsidR="000251D4" w:rsidRPr="001F3730" w:rsidRDefault="00A37B98" w:rsidP="001F3730">
      <w:pPr>
        <w:pStyle w:val="Paragraphedeliste"/>
        <w:rPr>
          <w:rFonts w:cstheme="minorHAnsi"/>
          <w:sz w:val="6"/>
          <w:szCs w:val="6"/>
          <w:lang w:val="fr-FR"/>
        </w:rPr>
      </w:pPr>
      <w:r w:rsidRPr="001F3730">
        <w:rPr>
          <w:rFonts w:cstheme="minorHAnsi"/>
          <w:sz w:val="6"/>
          <w:szCs w:val="6"/>
          <w:lang w:val="fr-FR"/>
        </w:rPr>
        <w:t xml:space="preserve"> 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M</w:t>
      </w:r>
      <w:r w:rsidRPr="001F3730">
        <w:rPr>
          <w:rFonts w:cstheme="minorHAnsi"/>
          <w:sz w:val="20"/>
          <w:szCs w:val="20"/>
          <w:lang w:val="fr-FR"/>
        </w:rPr>
        <w:t>otivation</w:t>
      </w:r>
      <w:r>
        <w:rPr>
          <w:rFonts w:cstheme="minorHAnsi"/>
          <w:sz w:val="20"/>
          <w:szCs w:val="20"/>
          <w:lang w:val="fr-FR"/>
        </w:rPr>
        <w:t> : …………………………………………………………………………………………………………………………………………..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</w:t>
      </w: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……………………………………………………………………………………………………….</w:t>
      </w:r>
    </w:p>
    <w:p w:rsidR="000251D4" w:rsidRDefault="00A37B98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Pr="001F3730" w:rsidRDefault="000251D4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</w:p>
    <w:p w:rsidR="000251D4" w:rsidRDefault="00A37B98" w:rsidP="001F3730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  <w:lang w:val="fr-FR"/>
        </w:rPr>
      </w:pPr>
      <w:r w:rsidRPr="001F3730">
        <w:rPr>
          <w:rFonts w:cstheme="minorHAnsi"/>
          <w:b/>
          <w:sz w:val="20"/>
          <w:szCs w:val="20"/>
          <w:lang w:val="fr-FR"/>
        </w:rPr>
        <w:t xml:space="preserve">le commentaire est </w:t>
      </w:r>
      <w:r>
        <w:rPr>
          <w:rFonts w:cstheme="minorHAnsi"/>
          <w:b/>
          <w:sz w:val="20"/>
          <w:szCs w:val="20"/>
          <w:lang w:val="fr-FR"/>
        </w:rPr>
        <w:t>corrigé</w:t>
      </w:r>
      <w:r w:rsidRPr="001F3730">
        <w:rPr>
          <w:rFonts w:cstheme="minorHAnsi"/>
          <w:b/>
          <w:sz w:val="20"/>
          <w:szCs w:val="20"/>
          <w:lang w:val="fr-FR"/>
        </w:rPr>
        <w:t xml:space="preserve"> comme suit</w:t>
      </w:r>
      <w:r w:rsidRPr="001F3730">
        <w:rPr>
          <w:rFonts w:cstheme="minorHAnsi"/>
          <w:sz w:val="20"/>
          <w:szCs w:val="20"/>
          <w:lang w:val="fr-FR"/>
        </w:rPr>
        <w:t> 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pStyle w:val="Paragraphedeliste"/>
        <w:spacing w:before="240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……………………</w:t>
      </w:r>
      <w:r>
        <w:rPr>
          <w:rFonts w:cstheme="minorHAnsi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………………………………………………………………………………………………………………………………………….</w:t>
      </w:r>
    </w:p>
    <w:p w:rsidR="000251D4" w:rsidRPr="001F3730" w:rsidRDefault="00A37B98" w:rsidP="001F3730">
      <w:pPr>
        <w:spacing w:before="360"/>
        <w:rPr>
          <w:sz w:val="24"/>
          <w:u w:val="single"/>
        </w:rPr>
      </w:pPr>
      <w:r>
        <w:rPr>
          <w:sz w:val="24"/>
          <w:u w:val="single"/>
          <w:lang w:val="fr-FR"/>
        </w:rPr>
        <w:t>P</w:t>
      </w:r>
      <w:r w:rsidRPr="001F3730">
        <w:rPr>
          <w:sz w:val="24"/>
          <w:u w:val="single"/>
        </w:rPr>
        <w:t>osition du</w:t>
      </w:r>
      <w:r>
        <w:rPr>
          <w:sz w:val="24"/>
          <w:u w:val="single"/>
        </w:rPr>
        <w:t>(es)</w:t>
      </w:r>
      <w:r w:rsidRPr="001F3730">
        <w:rPr>
          <w:sz w:val="24"/>
          <w:u w:val="single"/>
        </w:rPr>
        <w:t xml:space="preserve"> parent</w:t>
      </w:r>
      <w:r>
        <w:rPr>
          <w:sz w:val="24"/>
          <w:u w:val="single"/>
        </w:rPr>
        <w:t>(s)</w:t>
      </w:r>
      <w:r w:rsidRPr="001F3730">
        <w:rPr>
          <w:sz w:val="24"/>
          <w:u w:val="single"/>
        </w:rPr>
        <w:t>/</w:t>
      </w:r>
      <w:r>
        <w:rPr>
          <w:sz w:val="24"/>
          <w:u w:val="single"/>
        </w:rPr>
        <w:t>de l’</w:t>
      </w:r>
      <w:r w:rsidRPr="001F3730">
        <w:rPr>
          <w:sz w:val="24"/>
          <w:u w:val="single"/>
        </w:rPr>
        <w:t>élève majeur :</w:t>
      </w:r>
    </w:p>
    <w:p w:rsidR="000251D4" w:rsidRDefault="00A37B98" w:rsidP="001F3730">
      <w:pPr>
        <w:pStyle w:val="Paragraphedeliste"/>
        <w:numPr>
          <w:ilvl w:val="0"/>
          <w:numId w:val="7"/>
        </w:numPr>
        <w:rPr>
          <w:rFonts w:cstheme="minorHAnsi"/>
          <w:lang w:val="fr-FR"/>
        </w:rPr>
      </w:pPr>
      <w:r w:rsidRPr="001F3730">
        <w:rPr>
          <w:rFonts w:cstheme="minorHAnsi"/>
        </w:rPr>
        <w:t>A</w:t>
      </w:r>
      <w:r>
        <w:rPr>
          <w:rFonts w:cstheme="minorHAnsi"/>
          <w:lang w:val="fr-FR"/>
        </w:rPr>
        <w:t>ccord</w:t>
      </w:r>
    </w:p>
    <w:p w:rsidR="000251D4" w:rsidRPr="001F3730" w:rsidRDefault="000251D4" w:rsidP="001F3730">
      <w:pPr>
        <w:pStyle w:val="Paragraphedeliste"/>
        <w:rPr>
          <w:rFonts w:cstheme="minorHAnsi"/>
          <w:sz w:val="6"/>
          <w:szCs w:val="6"/>
          <w:lang w:val="fr-FR"/>
        </w:rPr>
      </w:pPr>
    </w:p>
    <w:p w:rsidR="000251D4" w:rsidRPr="001F3730" w:rsidRDefault="00A37B98" w:rsidP="001F3730">
      <w:pPr>
        <w:pStyle w:val="Paragraphedeliste"/>
        <w:numPr>
          <w:ilvl w:val="0"/>
          <w:numId w:val="7"/>
        </w:numPr>
        <w:rPr>
          <w:rFonts w:cstheme="minorHAnsi"/>
          <w:lang w:val="fr-FR"/>
        </w:rPr>
      </w:pPr>
      <w:r w:rsidRPr="001F3730">
        <w:rPr>
          <w:rFonts w:cstheme="minorHAnsi"/>
          <w:lang w:val="fr-FR"/>
        </w:rPr>
        <w:t>D</w:t>
      </w:r>
      <w:r w:rsidRPr="001F3730">
        <w:rPr>
          <w:rFonts w:cstheme="minorHAnsi"/>
          <w:lang w:val="fr-FR"/>
        </w:rPr>
        <w:t>ésa</w:t>
      </w:r>
      <w:r>
        <w:rPr>
          <w:rFonts w:cstheme="minorHAnsi"/>
          <w:lang w:val="fr-FR"/>
        </w:rPr>
        <w:t>ccor</w:t>
      </w:r>
      <w:r w:rsidRPr="001F3730">
        <w:rPr>
          <w:rFonts w:cstheme="minorHAnsi"/>
          <w:lang w:val="fr-FR"/>
        </w:rPr>
        <w:t>d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A37B98" w:rsidP="001F3730">
      <w:pPr>
        <w:spacing w:after="0"/>
        <w:rPr>
          <w:rFonts w:cstheme="minorHAnsi"/>
          <w:lang w:val="fr-FR"/>
        </w:rPr>
      </w:pPr>
      <w:r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0251D4" w:rsidRDefault="000251D4">
      <w:pPr>
        <w:rPr>
          <w:rFonts w:cstheme="minorHAnsi"/>
          <w:lang w:val="fr-FR"/>
        </w:rPr>
      </w:pPr>
    </w:p>
    <w:p w:rsidR="000251D4" w:rsidRDefault="000251D4">
      <w:pPr>
        <w:spacing w:before="120" w:after="0"/>
        <w:jc w:val="both"/>
        <w:rPr>
          <w:rFonts w:cstheme="minorHAnsi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51D4">
        <w:tc>
          <w:tcPr>
            <w:tcW w:w="4530" w:type="dxa"/>
          </w:tcPr>
          <w:p w:rsidR="000251D4" w:rsidRPr="001F3730" w:rsidRDefault="00A37B98" w:rsidP="001F3730">
            <w:pPr>
              <w:jc w:val="center"/>
              <w:rPr>
                <w:rFonts w:cstheme="minorHAnsi"/>
                <w:szCs w:val="20"/>
                <w:lang w:val="fr-FR"/>
              </w:rPr>
            </w:pPr>
            <w:r w:rsidRPr="001F3730">
              <w:rPr>
                <w:rFonts w:cstheme="minorHAnsi"/>
                <w:szCs w:val="20"/>
                <w:lang w:val="fr-FR"/>
              </w:rPr>
              <w:t xml:space="preserve">Date et signature du(es) parent(s) </w:t>
            </w:r>
          </w:p>
          <w:p w:rsidR="000251D4" w:rsidRPr="001F3730" w:rsidRDefault="00A37B98" w:rsidP="001F3730">
            <w:pPr>
              <w:jc w:val="center"/>
              <w:rPr>
                <w:rFonts w:cstheme="minorHAnsi"/>
                <w:szCs w:val="20"/>
                <w:lang w:val="fr-FR"/>
              </w:rPr>
            </w:pPr>
            <w:r w:rsidRPr="001F3730">
              <w:rPr>
                <w:rFonts w:cstheme="minorHAnsi"/>
                <w:szCs w:val="20"/>
                <w:lang w:val="fr-FR"/>
              </w:rPr>
              <w:t>de l’élève majeur</w:t>
            </w:r>
          </w:p>
        </w:tc>
        <w:tc>
          <w:tcPr>
            <w:tcW w:w="4530" w:type="dxa"/>
          </w:tcPr>
          <w:p w:rsidR="000251D4" w:rsidRPr="001F3730" w:rsidRDefault="00A37B98" w:rsidP="001F3730">
            <w:pPr>
              <w:jc w:val="center"/>
              <w:rPr>
                <w:rFonts w:cstheme="minorHAnsi"/>
                <w:szCs w:val="20"/>
                <w:lang w:val="fr-FR"/>
              </w:rPr>
            </w:pPr>
            <w:r w:rsidRPr="001F3730">
              <w:rPr>
                <w:rFonts w:cstheme="minorHAnsi"/>
                <w:szCs w:val="20"/>
                <w:lang w:val="fr-FR"/>
              </w:rPr>
              <w:t>Date et Signature du directeur de l’école :</w:t>
            </w:r>
          </w:p>
        </w:tc>
      </w:tr>
      <w:tr w:rsidR="000251D4">
        <w:tc>
          <w:tcPr>
            <w:tcW w:w="4530" w:type="dxa"/>
          </w:tcPr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</w:tc>
        <w:tc>
          <w:tcPr>
            <w:tcW w:w="4530" w:type="dxa"/>
          </w:tcPr>
          <w:p w:rsidR="000251D4" w:rsidRDefault="000251D4">
            <w:pPr>
              <w:spacing w:before="120"/>
              <w:jc w:val="both"/>
              <w:rPr>
                <w:rFonts w:cstheme="minorHAnsi"/>
                <w:szCs w:val="20"/>
                <w:lang w:val="fr-FR"/>
              </w:rPr>
            </w:pPr>
          </w:p>
        </w:tc>
      </w:tr>
    </w:tbl>
    <w:p w:rsidR="000251D4" w:rsidRDefault="000251D4">
      <w:pPr>
        <w:spacing w:before="120" w:after="0"/>
        <w:jc w:val="both"/>
        <w:rPr>
          <w:rFonts w:cstheme="minorHAnsi"/>
          <w:szCs w:val="20"/>
          <w:lang w:val="fr-FR"/>
        </w:rPr>
      </w:pPr>
    </w:p>
    <w:p w:rsidR="000251D4" w:rsidRDefault="00A37B98">
      <w:pPr>
        <w:spacing w:after="0"/>
        <w:jc w:val="both"/>
        <w:rPr>
          <w:rFonts w:cstheme="minorHAnsi"/>
          <w:szCs w:val="20"/>
          <w:lang w:val="fr-FR"/>
        </w:rPr>
      </w:pPr>
      <w:r>
        <w:rPr>
          <w:rFonts w:cstheme="minorHAnsi"/>
          <w:szCs w:val="20"/>
          <w:lang w:val="fr-FR"/>
        </w:rPr>
        <w:t>Le présent rapport est remis en main propre contre accusé de réception</w:t>
      </w:r>
      <w:r>
        <w:rPr>
          <w:rFonts w:cstheme="minorHAnsi"/>
          <w:szCs w:val="20"/>
          <w:lang w:val="fr-FR"/>
        </w:rPr>
        <w:t xml:space="preserve"> ou par envoi recommandé.</w:t>
      </w:r>
    </w:p>
    <w:p w:rsidR="000251D4" w:rsidRDefault="000251D4">
      <w:pPr>
        <w:spacing w:before="120" w:after="120"/>
        <w:jc w:val="both"/>
        <w:rPr>
          <w:rFonts w:cstheme="minorHAnsi"/>
          <w:szCs w:val="20"/>
          <w:lang w:val="fr-FR"/>
        </w:rPr>
      </w:pPr>
    </w:p>
    <w:p w:rsidR="000251D4" w:rsidRDefault="000251D4">
      <w:pPr>
        <w:spacing w:before="120" w:after="120"/>
        <w:jc w:val="both"/>
        <w:rPr>
          <w:rFonts w:cstheme="minorHAnsi"/>
          <w:szCs w:val="20"/>
          <w:lang w:val="fr-FR"/>
        </w:rPr>
      </w:pPr>
    </w:p>
    <w:p w:rsidR="000251D4" w:rsidRPr="001F3730" w:rsidRDefault="00A37B98">
      <w:pPr>
        <w:spacing w:before="120"/>
        <w:jc w:val="both"/>
        <w:rPr>
          <w:rFonts w:cstheme="minorHAnsi"/>
          <w:i/>
          <w:sz w:val="16"/>
          <w:szCs w:val="16"/>
          <w:lang w:val="fr-FR"/>
        </w:rPr>
      </w:pPr>
      <w:r w:rsidRPr="001F3730">
        <w:rPr>
          <w:rFonts w:cstheme="minorHAnsi"/>
          <w:i/>
          <w:sz w:val="16"/>
          <w:szCs w:val="16"/>
          <w:lang w:val="fr-FR"/>
        </w:rPr>
        <w:t>En cas de désaccord, les parents de l’élève mineur ou l’élève majeur lui-même peuvent introduire un recours en vue d’obtenir la suppression du commentaire litigieux auprès de F. AERTS-BANCKEN, Directeur général, Direction générale de l’enseignement obliga</w:t>
      </w:r>
      <w:r w:rsidRPr="001F3730">
        <w:rPr>
          <w:rFonts w:cstheme="minorHAnsi"/>
          <w:i/>
          <w:sz w:val="16"/>
          <w:szCs w:val="16"/>
          <w:lang w:val="fr-FR"/>
        </w:rPr>
        <w:t xml:space="preserve">toire, </w:t>
      </w:r>
      <w:r w:rsidRPr="001F3730">
        <w:rPr>
          <w:rFonts w:cstheme="minorHAnsi"/>
          <w:b/>
          <w:i/>
          <w:sz w:val="16"/>
          <w:szCs w:val="16"/>
          <w:lang w:val="fr-FR"/>
        </w:rPr>
        <w:t>rue Lavallée, 1 à 1080 Bruxelles par courrier recommandé</w:t>
      </w:r>
      <w:r w:rsidRPr="001F3730">
        <w:rPr>
          <w:rFonts w:cstheme="minorHAnsi"/>
          <w:i/>
          <w:sz w:val="16"/>
          <w:szCs w:val="16"/>
          <w:lang w:val="fr-FR"/>
        </w:rPr>
        <w:t xml:space="preserve"> </w:t>
      </w:r>
      <w:r w:rsidRPr="001F3730">
        <w:rPr>
          <w:rFonts w:cstheme="minorHAnsi"/>
          <w:b/>
          <w:i/>
          <w:sz w:val="16"/>
          <w:szCs w:val="16"/>
          <w:lang w:val="fr-FR"/>
        </w:rPr>
        <w:t>ou à l’adresse</w:t>
      </w:r>
      <w:r w:rsidRPr="001F3730">
        <w:rPr>
          <w:rFonts w:cstheme="minorHAnsi"/>
          <w:i/>
          <w:sz w:val="16"/>
          <w:szCs w:val="16"/>
          <w:lang w:val="fr-FR"/>
        </w:rPr>
        <w:t xml:space="preserve"> </w:t>
      </w:r>
      <w:r w:rsidRPr="001F3730">
        <w:rPr>
          <w:rFonts w:cstheme="minorHAnsi"/>
          <w:b/>
          <w:i/>
          <w:color w:val="2E74B5" w:themeColor="accent1" w:themeShade="BF"/>
          <w:sz w:val="16"/>
          <w:szCs w:val="16"/>
          <w:u w:val="single"/>
          <w:lang w:val="fr-FR"/>
        </w:rPr>
        <w:t>dacce.support@cfwb.be</w:t>
      </w:r>
    </w:p>
    <w:sectPr w:rsidR="000251D4" w:rsidRPr="001F373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98" w:rsidRDefault="00A37B98">
      <w:pPr>
        <w:spacing w:after="0" w:line="240" w:lineRule="auto"/>
      </w:pPr>
      <w:r>
        <w:separator/>
      </w:r>
    </w:p>
  </w:endnote>
  <w:endnote w:type="continuationSeparator" w:id="0">
    <w:p w:rsidR="00A37B98" w:rsidRDefault="00A3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D4" w:rsidRDefault="00A37B98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95704" cy="285734"/>
          <wp:effectExtent l="0" t="0" r="0" b="0"/>
          <wp:wrapNone/>
          <wp:docPr id="9" name="Picture 5" descr="2015_09_04_16_12_02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5" descr="2015_09_04_16_12_0200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60" t="93977" r="9560" b="3355"/>
                  <a:stretch>
                    <a:fillRect/>
                  </a:stretch>
                </pic:blipFill>
                <pic:spPr bwMode="auto">
                  <a:xfrm>
                    <a:off x="0" y="0"/>
                    <a:ext cx="6095704" cy="285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98" w:rsidRDefault="00A37B98">
      <w:pPr>
        <w:spacing w:after="0" w:line="240" w:lineRule="auto"/>
      </w:pPr>
      <w:r>
        <w:separator/>
      </w:r>
    </w:p>
  </w:footnote>
  <w:footnote w:type="continuationSeparator" w:id="0">
    <w:p w:rsidR="00A37B98" w:rsidRDefault="00A37B98">
      <w:pPr>
        <w:spacing w:after="0" w:line="240" w:lineRule="auto"/>
      </w:pPr>
      <w:r>
        <w:continuationSeparator/>
      </w:r>
    </w:p>
  </w:footnote>
  <w:footnote w:id="1">
    <w:p w:rsidR="000251D4" w:rsidRDefault="00A37B98">
      <w:pPr>
        <w:pStyle w:val="Notedebasdepage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Style w:val="Appelnotedebasde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La notion de </w:t>
      </w:r>
      <w:r>
        <w:rPr>
          <w:rFonts w:ascii="Arial" w:hAnsi="Arial" w:cs="Arial"/>
          <w:sz w:val="16"/>
          <w:szCs w:val="16"/>
          <w:u w:val="single"/>
        </w:rPr>
        <w:t>parent</w:t>
      </w:r>
      <w:r>
        <w:rPr>
          <w:rFonts w:ascii="Arial" w:hAnsi="Arial" w:cs="Arial"/>
          <w:sz w:val="16"/>
          <w:szCs w:val="16"/>
        </w:rPr>
        <w:t xml:space="preserve"> correspond à </w:t>
      </w:r>
      <w:r>
        <w:rPr>
          <w:rFonts w:ascii="Arial" w:eastAsiaTheme="minorHAnsi" w:hAnsi="Arial" w:cs="Arial"/>
          <w:sz w:val="16"/>
          <w:szCs w:val="16"/>
          <w:lang w:eastAsia="en-US"/>
        </w:rPr>
        <w:t>toute personne investie de l’autorité parentale, selon les principes définis par le Code civil, ou qui assume la garde en droit ou en fait d’un enfant mineur soumis à l’obligation scolaire (article 1.7</w:t>
      </w:r>
      <w:r>
        <w:rPr>
          <w:rFonts w:ascii="Arial" w:eastAsiaTheme="minorHAnsi" w:hAnsi="Arial" w:cs="Arial"/>
          <w:sz w:val="16"/>
          <w:szCs w:val="16"/>
          <w:lang w:eastAsia="en-US"/>
        </w:rPr>
        <w:t>.10-1, 5° du Code de l’enseignement fondamental et de l’enseignement secondaire). Chaque parent est présumé, en signant ce document, avoir reçu un mandat de l’autre parent.</w:t>
      </w:r>
    </w:p>
  </w:footnote>
  <w:footnote w:id="2">
    <w:p w:rsidR="000251D4" w:rsidRDefault="00A37B98">
      <w:pPr>
        <w:pStyle w:val="Notedebasdepage"/>
        <w:jc w:val="both"/>
        <w:rPr>
          <w:sz w:val="16"/>
          <w:szCs w:val="16"/>
          <w:lang w:val="fr-BE"/>
        </w:rPr>
      </w:pPr>
      <w:r>
        <w:rPr>
          <w:rStyle w:val="Appelnotedebasdep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fr-BE"/>
        </w:rPr>
        <w:t>Biffer la mention inutile.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D4" w:rsidRDefault="00A37B98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-763905</wp:posOffset>
          </wp:positionH>
          <wp:positionV relativeFrom="paragraph">
            <wp:posOffset>-249555</wp:posOffset>
          </wp:positionV>
          <wp:extent cx="3490639" cy="5594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0639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4E56"/>
    <w:multiLevelType w:val="hybridMultilevel"/>
    <w:tmpl w:val="7C6CC7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4FA5"/>
    <w:multiLevelType w:val="hybridMultilevel"/>
    <w:tmpl w:val="CB24E33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31D7"/>
    <w:multiLevelType w:val="hybridMultilevel"/>
    <w:tmpl w:val="2B70E374"/>
    <w:lvl w:ilvl="0" w:tplc="BA1E897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B1C87"/>
    <w:multiLevelType w:val="hybridMultilevel"/>
    <w:tmpl w:val="66C647A0"/>
    <w:lvl w:ilvl="0" w:tplc="00AC23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92E"/>
    <w:multiLevelType w:val="hybridMultilevel"/>
    <w:tmpl w:val="9D763B08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3AF0"/>
    <w:multiLevelType w:val="hybridMultilevel"/>
    <w:tmpl w:val="7C6CC7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F3854"/>
    <w:multiLevelType w:val="hybridMultilevel"/>
    <w:tmpl w:val="4174672A"/>
    <w:lvl w:ilvl="0" w:tplc="00AC23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4"/>
    <w:rsid w:val="000251D4"/>
    <w:rsid w:val="001F3730"/>
    <w:rsid w:val="00A3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A4C4B-4B2A-40FD-A262-A71387AF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,numb,-E Fu§no"/>
    <w:basedOn w:val="Policepardfaut"/>
    <w:uiPriority w:val="99"/>
    <w:qFormat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0" w:line="240" w:lineRule="auto"/>
    </w:pPr>
    <w:rPr>
      <w:rFonts w:eastAsiaTheme="minorEastAsia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eastAsiaTheme="minorEastAsia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33E1-28FA-49AB-BF9D-BD9ACF8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BELABBAS Soumaya</dc:creator>
  <cp:keywords/>
  <dc:description/>
  <cp:lastModifiedBy>BRIDOUX Christian</cp:lastModifiedBy>
  <cp:revision>2</cp:revision>
  <cp:lastPrinted>2023-11-17T16:30:00Z</cp:lastPrinted>
  <dcterms:created xsi:type="dcterms:W3CDTF">2023-12-22T10:38:00Z</dcterms:created>
  <dcterms:modified xsi:type="dcterms:W3CDTF">2023-12-22T10:38:00Z</dcterms:modified>
</cp:coreProperties>
</file>